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8765CE" w:rsidP="00C70EBD" w14:paraId="0AC5D717" w14:textId="3579C01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P="00C70EBD" w14:paraId="1ACA9570" w14:textId="68D398D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P="00C70EBD" w14:paraId="189A6D6F" w14:textId="7764F73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P="00C70EBD" w14:paraId="776BF1A8" w14:textId="0322B8B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P="00C70EBD" w14:paraId="6615E421" w14:textId="70DDAC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P="00C70EBD" w14:paraId="031DFB9D" w14:textId="304A72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P="00C70EBD" w14:paraId="3323083B" w14:textId="61FF7D2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7CAC" w:rsidRPr="00C70EBD" w:rsidP="00C70EBD" w14:paraId="2171F49A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821" w:rsidRPr="00C70EBD" w:rsidP="00C70EBD" w14:paraId="62D956A2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>The Changing HR Roles</w:t>
      </w:r>
    </w:p>
    <w:p w:rsidR="00202DC9" w:rsidRPr="00C70EBD" w:rsidP="00C70EBD" w14:paraId="46DD776B" w14:textId="3C1785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C70EBD">
        <w:rPr>
          <w:rFonts w:ascii="Times New Roman" w:hAnsi="Times New Roman" w:cs="Times New Roman"/>
          <w:sz w:val="24"/>
          <w:szCs w:val="24"/>
        </w:rPr>
        <w:t>Name</w:t>
      </w:r>
    </w:p>
    <w:p w:rsidR="00D35CF4" w:rsidRPr="00C70EBD" w:rsidP="00DE7CAC" w14:paraId="569CC055" w14:textId="7590F9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>Institutional Affiliation</w:t>
      </w:r>
      <w:r w:rsidR="00DE7CAC">
        <w:rPr>
          <w:rFonts w:ascii="Times New Roman" w:hAnsi="Times New Roman" w:cs="Times New Roman"/>
          <w:sz w:val="24"/>
          <w:szCs w:val="24"/>
        </w:rPr>
        <w:t>s</w:t>
      </w:r>
    </w:p>
    <w:p w:rsidR="00DE7CAC" w:rsidP="00C70EBD" w14:paraId="4B9AEB62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02DC9" w:rsidRPr="00C70EBD" w:rsidP="00C70EBD" w14:paraId="568B5285" w14:textId="29FF8B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E7CAC">
        <w:rPr>
          <w:rFonts w:ascii="Times New Roman" w:hAnsi="Times New Roman" w:cs="Times New Roman"/>
          <w:sz w:val="24"/>
          <w:szCs w:val="24"/>
        </w:rPr>
        <w:t>The Changing Human Resource Roles in the HR Profession</w:t>
      </w:r>
    </w:p>
    <w:p w:rsidR="006673AC" w:rsidRPr="00C70EBD" w:rsidP="00C70EBD" w14:paraId="39E9A9C2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 xml:space="preserve">The human resource management has had a long as well as checkered history today. Notably, some fundamental transformations in the economic, as well as social environments, have influenced the evolution of HRM. Therefore, the field has experienced a number of changes as far as the role of HR is concerned in the recent past. </w:t>
      </w:r>
      <w:r w:rsidRPr="00C70EBD" w:rsidR="001E01D4">
        <w:rPr>
          <w:rFonts w:ascii="Times New Roman" w:hAnsi="Times New Roman" w:cs="Times New Roman"/>
          <w:sz w:val="24"/>
          <w:szCs w:val="24"/>
        </w:rPr>
        <w:t xml:space="preserve">In fact, the way HR professionals perform their roles has changed as well as evolved over the years. In the past, the role of HR was a policy enforcer while now is considered </w:t>
      </w:r>
      <w:r w:rsidRPr="00C70EBD" w:rsidR="00D37A4A">
        <w:rPr>
          <w:rFonts w:ascii="Times New Roman" w:hAnsi="Times New Roman" w:cs="Times New Roman"/>
          <w:sz w:val="24"/>
          <w:szCs w:val="24"/>
        </w:rPr>
        <w:t>a policy strategy consultancy field</w:t>
      </w:r>
      <w:r w:rsidRPr="00C70EBD" w:rsidR="00493C55">
        <w:rPr>
          <w:rFonts w:ascii="Times New Roman" w:hAnsi="Times New Roman" w:cs="Times New Roman"/>
          <w:sz w:val="24"/>
          <w:szCs w:val="24"/>
        </w:rPr>
        <w:t xml:space="preserve"> (</w:t>
      </w:r>
      <w:r w:rsidRPr="00C70EBD" w:rsidR="00E9690D">
        <w:rPr>
          <w:rFonts w:ascii="Times New Roman" w:hAnsi="Times New Roman" w:cs="Times New Roman"/>
          <w:sz w:val="24"/>
          <w:szCs w:val="24"/>
        </w:rPr>
        <w:t>Deadrick</w:t>
      </w:r>
      <w:r w:rsidRPr="00C70EBD" w:rsidR="00493C55">
        <w:rPr>
          <w:rFonts w:ascii="Times New Roman" w:hAnsi="Times New Roman" w:cs="Times New Roman"/>
          <w:sz w:val="24"/>
          <w:szCs w:val="24"/>
        </w:rPr>
        <w:t xml:space="preserve"> &amp; Stone, 2014)</w:t>
      </w:r>
      <w:r w:rsidRPr="00C70EBD" w:rsidR="00D37A4A">
        <w:rPr>
          <w:rFonts w:ascii="Times New Roman" w:hAnsi="Times New Roman" w:cs="Times New Roman"/>
          <w:sz w:val="24"/>
          <w:szCs w:val="24"/>
        </w:rPr>
        <w:t xml:space="preserve">. Additionally, in the past, the department was focused on its goals while now it is concentrated on the organization and its mission. </w:t>
      </w:r>
      <w:r w:rsidRPr="00C70EBD" w:rsidR="00A31B54">
        <w:rPr>
          <w:rFonts w:ascii="Times New Roman" w:hAnsi="Times New Roman" w:cs="Times New Roman"/>
          <w:sz w:val="24"/>
          <w:szCs w:val="24"/>
        </w:rPr>
        <w:t>The role of HR has changed over time because of heightened scrutiny of workplace policies and ethics as well as a blended workforce. 
</w:t>
      </w:r>
    </w:p>
    <w:p w:rsidR="00A31B54" w:rsidRPr="00C70EBD" w:rsidP="00C70EBD" w14:paraId="54225177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 xml:space="preserve">The future holds various changes as far as HRM is concerned. </w:t>
      </w:r>
      <w:r w:rsidRPr="00C70EBD" w:rsidR="00945549">
        <w:rPr>
          <w:rFonts w:ascii="Times New Roman" w:hAnsi="Times New Roman" w:cs="Times New Roman"/>
          <w:sz w:val="24"/>
          <w:szCs w:val="24"/>
        </w:rPr>
        <w:t xml:space="preserve">In particular, work is expected to revolve around portfolios of diversified roles that will be conducted in teams that dynamically resize as well as transform. </w:t>
      </w:r>
      <w:r w:rsidRPr="00C70EBD" w:rsidR="00512D42">
        <w:rPr>
          <w:rFonts w:ascii="Times New Roman" w:hAnsi="Times New Roman" w:cs="Times New Roman"/>
          <w:sz w:val="24"/>
          <w:szCs w:val="24"/>
        </w:rPr>
        <w:t>Additionally, the HRM department must prepare a recruitment process that is digital tools based such as cognitive assessment and social media practices</w:t>
      </w:r>
      <w:r w:rsidRPr="00C70EBD" w:rsidR="00C06FF5">
        <w:rPr>
          <w:rFonts w:ascii="Times New Roman" w:hAnsi="Times New Roman" w:cs="Times New Roman"/>
          <w:sz w:val="24"/>
          <w:szCs w:val="24"/>
        </w:rPr>
        <w:t xml:space="preserve"> (Vickers, 2005)</w:t>
      </w:r>
      <w:r w:rsidRPr="00C70EBD" w:rsidR="00512D42">
        <w:rPr>
          <w:rFonts w:ascii="Times New Roman" w:hAnsi="Times New Roman" w:cs="Times New Roman"/>
          <w:sz w:val="24"/>
          <w:szCs w:val="24"/>
        </w:rPr>
        <w:t>. Furthermore, the aforementioned department must be ready for applicant screening systems that utilize AI, which mitigates the man-hou</w:t>
      </w:r>
      <w:r w:rsidRPr="00C70EBD" w:rsidR="00937AE4">
        <w:rPr>
          <w:rFonts w:ascii="Times New Roman" w:hAnsi="Times New Roman" w:cs="Times New Roman"/>
          <w:sz w:val="24"/>
          <w:szCs w:val="24"/>
        </w:rPr>
        <w:t xml:space="preserve">rs required for HR recruitment and eliminates human error. </w:t>
      </w:r>
      <w:r w:rsidRPr="00C70EBD" w:rsidR="001B6507">
        <w:rPr>
          <w:rFonts w:ascii="Times New Roman" w:hAnsi="Times New Roman" w:cs="Times New Roman"/>
          <w:sz w:val="24"/>
          <w:szCs w:val="24"/>
        </w:rPr>
        <w:t>Precisely, the future has various changes and trends in store for HR field. 
</w:t>
      </w:r>
    </w:p>
    <w:p w:rsidR="00BE5126" w:rsidRPr="00C70EBD" w:rsidP="00DE7CAC" w14:paraId="11F57B9B" w14:textId="64E86E5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>Preparing to work in HR</w:t>
      </w:r>
      <w:r w:rsidRPr="00C70EBD" w:rsidR="007C679E">
        <w:rPr>
          <w:rFonts w:ascii="Times New Roman" w:hAnsi="Times New Roman" w:cs="Times New Roman"/>
          <w:sz w:val="24"/>
          <w:szCs w:val="24"/>
        </w:rPr>
        <w:t xml:space="preserve">M profession needs a </w:t>
      </w:r>
      <w:r w:rsidRPr="00C70EBD">
        <w:rPr>
          <w:rFonts w:ascii="Times New Roman" w:hAnsi="Times New Roman" w:cs="Times New Roman"/>
          <w:sz w:val="24"/>
          <w:szCs w:val="24"/>
        </w:rPr>
        <w:t xml:space="preserve">commitment to establishing expertise particular to the </w:t>
      </w:r>
      <w:r w:rsidRPr="00C70EBD" w:rsidR="00A37AA0">
        <w:rPr>
          <w:rFonts w:ascii="Times New Roman" w:hAnsi="Times New Roman" w:cs="Times New Roman"/>
          <w:sz w:val="24"/>
          <w:szCs w:val="24"/>
        </w:rPr>
        <w:t>profe</w:t>
      </w:r>
      <w:r w:rsidRPr="00C70EBD" w:rsidR="007C679E">
        <w:rPr>
          <w:rFonts w:ascii="Times New Roman" w:hAnsi="Times New Roman" w:cs="Times New Roman"/>
          <w:sz w:val="24"/>
          <w:szCs w:val="24"/>
        </w:rPr>
        <w:t xml:space="preserve">ssion and skills as well as </w:t>
      </w:r>
      <w:r w:rsidRPr="00C70EBD" w:rsidR="00A37AA0">
        <w:rPr>
          <w:rFonts w:ascii="Times New Roman" w:hAnsi="Times New Roman" w:cs="Times New Roman"/>
          <w:sz w:val="24"/>
          <w:szCs w:val="24"/>
        </w:rPr>
        <w:t xml:space="preserve">knowledge specific to various factors of personnel management. </w:t>
      </w:r>
      <w:r w:rsidRPr="00C70EBD" w:rsidR="00CD442B">
        <w:rPr>
          <w:rFonts w:ascii="Times New Roman" w:hAnsi="Times New Roman" w:cs="Times New Roman"/>
          <w:sz w:val="24"/>
          <w:szCs w:val="24"/>
        </w:rPr>
        <w:t xml:space="preserve">Individuals need to learn the trends and changes patterns in the field to predict what might the field demand in future. </w:t>
      </w:r>
      <w:r w:rsidRPr="00C70EBD" w:rsidR="00FB16A2">
        <w:rPr>
          <w:rFonts w:ascii="Times New Roman" w:hAnsi="Times New Roman" w:cs="Times New Roman"/>
          <w:sz w:val="24"/>
          <w:szCs w:val="24"/>
        </w:rPr>
        <w:t xml:space="preserve">Lastly, technology is a vital tool that an individual should be aware of in order to become a successful HRM personnel in the future. In simple terms, trends and </w:t>
      </w:r>
      <w:r w:rsidRPr="00C70EBD" w:rsidR="00FB16A2">
        <w:rPr>
          <w:rFonts w:ascii="Times New Roman" w:hAnsi="Times New Roman" w:cs="Times New Roman"/>
          <w:sz w:val="24"/>
          <w:szCs w:val="24"/>
        </w:rPr>
        <w:t>changing patterns, as well as technology, are critical aspects to consider to become a successful HRM personnel in future.
</w:t>
      </w:r>
    </w:p>
    <w:p w:rsidR="00DE7CAC" w:rsidP="00C70EBD" w14:paraId="631591C2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3C55" w:rsidRPr="00C70EBD" w:rsidP="00C70EBD" w14:paraId="119398BE" w14:textId="60E8EE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>References</w:t>
      </w:r>
    </w:p>
    <w:p w:rsidR="00493C55" w:rsidRPr="00C70EBD" w:rsidP="00C70EBD" w14:paraId="665763AC" w14:textId="7777777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>Deadrick, D. L., &amp; Stone, D. L. (2014). Human resource management: Past, present, and future. </w:t>
      </w:r>
      <w:r w:rsidRPr="00C70EBD">
        <w:rPr>
          <w:rFonts w:ascii="Times New Roman" w:hAnsi="Times New Roman" w:cs="Times New Roman"/>
          <w:i/>
          <w:iCs/>
          <w:sz w:val="24"/>
          <w:szCs w:val="24"/>
        </w:rPr>
        <w:t>Human Resource Management Review</w:t>
      </w:r>
      <w:r w:rsidRPr="00C70EBD">
        <w:rPr>
          <w:rFonts w:ascii="Times New Roman" w:hAnsi="Times New Roman" w:cs="Times New Roman"/>
          <w:sz w:val="24"/>
          <w:szCs w:val="24"/>
        </w:rPr>
        <w:t>, </w:t>
      </w:r>
      <w:r w:rsidRPr="00C70EBD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C70EBD">
        <w:rPr>
          <w:rFonts w:ascii="Times New Roman" w:hAnsi="Times New Roman" w:cs="Times New Roman"/>
          <w:sz w:val="24"/>
          <w:szCs w:val="24"/>
        </w:rPr>
        <w:t>(24), 193-195.</w:t>
      </w:r>
    </w:p>
    <w:p w:rsidR="00A31B54" w:rsidRPr="00C70EBD" w:rsidP="00DE7CAC" w14:paraId="741E6893" w14:textId="43DE69E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0EBD">
        <w:rPr>
          <w:rFonts w:ascii="Times New Roman" w:hAnsi="Times New Roman" w:cs="Times New Roman"/>
          <w:sz w:val="24"/>
          <w:szCs w:val="24"/>
        </w:rPr>
        <w:t>Vickers, M. R. (2005). Business ethics and the HR role: past, present, and future. </w:t>
      </w:r>
      <w:r w:rsidRPr="00C70EBD">
        <w:rPr>
          <w:rFonts w:ascii="Times New Roman" w:hAnsi="Times New Roman" w:cs="Times New Roman"/>
          <w:i/>
          <w:iCs/>
          <w:sz w:val="24"/>
          <w:szCs w:val="24"/>
        </w:rPr>
        <w:t>Human Resource Planning</w:t>
      </w:r>
      <w:r w:rsidRPr="00C70EBD">
        <w:rPr>
          <w:rFonts w:ascii="Times New Roman" w:hAnsi="Times New Roman" w:cs="Times New Roman"/>
          <w:sz w:val="24"/>
          <w:szCs w:val="24"/>
        </w:rPr>
        <w:t>, </w:t>
      </w:r>
      <w:r w:rsidRPr="00C70EBD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C70EBD">
        <w:rPr>
          <w:rFonts w:ascii="Times New Roman" w:hAnsi="Times New Roman" w:cs="Times New Roman"/>
          <w:sz w:val="24"/>
          <w:szCs w:val="24"/>
        </w:rPr>
        <w:t>(1), 26-33.</w:t>
      </w:r>
    </w:p>
    <w:sectPr w:rsidSect="008765C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65CE" w:rsidRPr="008765CE" w:rsidP="008765CE" w14:paraId="0577FF87" w14:textId="77777777">
    <w:pPr>
      <w:pStyle w:val="Header"/>
      <w:rPr>
        <w:rFonts w:ascii="Times New Roman" w:hAnsi="Times New Roman" w:cs="Times New Roman"/>
        <w:sz w:val="24"/>
        <w:szCs w:val="24"/>
      </w:rPr>
    </w:pPr>
    <w:r w:rsidRPr="008765CE">
      <w:rPr>
        <w:rFonts w:ascii="Times New Roman" w:hAnsi="Times New Roman" w:cs="Times New Roman"/>
        <w:sz w:val="24"/>
        <w:szCs w:val="24"/>
      </w:rPr>
      <w:t xml:space="preserve">THE CHANGING HR ROLES </w:t>
    </w:r>
    <w:sdt>
      <w:sdtPr>
        <w:rPr>
          <w:rFonts w:ascii="Times New Roman" w:hAnsi="Times New Roman" w:cs="Times New Roman"/>
          <w:sz w:val="24"/>
          <w:szCs w:val="24"/>
        </w:rPr>
        <w:id w:val="13757429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765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65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65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5C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65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65CE" w14:paraId="679292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DC9" w:rsidRPr="00DE7CAC" w14:paraId="24BB7CE6" w14:textId="40F958A0">
    <w:pPr>
      <w:pStyle w:val="Header"/>
      <w:rPr>
        <w:rFonts w:ascii="Times New Roman" w:hAnsi="Times New Roman" w:cs="Times New Roman"/>
      </w:rPr>
    </w:pPr>
    <w:r w:rsidRPr="00DE7CAC">
      <w:rPr>
        <w:rFonts w:ascii="Times New Roman" w:hAnsi="Times New Roman" w:cs="Times New Roman"/>
      </w:rPr>
      <w:t xml:space="preserve">Running head: </w:t>
    </w:r>
    <w:r w:rsidRPr="00DE7CAC" w:rsidR="00DE7CAC">
      <w:rPr>
        <w:rFonts w:ascii="Times New Roman" w:hAnsi="Times New Roman" w:cs="Times New Roman"/>
      </w:rPr>
      <w:t xml:space="preserve">THE CHANGING HUMAN RESOURCE ROLES IN THE HR PROFESSION </w:t>
    </w:r>
    <w:sdt>
      <w:sdtPr>
        <w:rPr>
          <w:rFonts w:ascii="Times New Roman" w:hAnsi="Times New Roman" w:cs="Times New Roman"/>
        </w:rPr>
        <w:id w:val="-16347794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7CAC">
          <w:rPr>
            <w:rFonts w:ascii="Times New Roman" w:hAnsi="Times New Roman" w:cs="Times New Roman"/>
          </w:rPr>
          <w:tab/>
        </w:r>
        <w:r w:rsidRPr="00DE7CAC">
          <w:rPr>
            <w:rFonts w:ascii="Times New Roman" w:hAnsi="Times New Roman" w:cs="Times New Roman"/>
          </w:rPr>
          <w:fldChar w:fldCharType="begin"/>
        </w:r>
        <w:r w:rsidRPr="00DE7CAC">
          <w:rPr>
            <w:rFonts w:ascii="Times New Roman" w:hAnsi="Times New Roman" w:cs="Times New Roman"/>
          </w:rPr>
          <w:instrText xml:space="preserve"> PAGE   \* MERGEFORMAT </w:instrText>
        </w:r>
        <w:r w:rsidRPr="00DE7CAC">
          <w:rPr>
            <w:rFonts w:ascii="Times New Roman" w:hAnsi="Times New Roman" w:cs="Times New Roman"/>
          </w:rPr>
          <w:fldChar w:fldCharType="separate"/>
        </w:r>
        <w:r w:rsidRPr="00DE7CAC" w:rsidR="00D35CF4">
          <w:rPr>
            <w:rFonts w:ascii="Times New Roman" w:hAnsi="Times New Roman" w:cs="Times New Roman"/>
            <w:noProof/>
          </w:rPr>
          <w:t>1</w:t>
        </w:r>
        <w:r w:rsidRPr="00DE7CA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1B7"/>
    <w:rsid w:val="00006E71"/>
    <w:rsid w:val="001B6507"/>
    <w:rsid w:val="001E01D4"/>
    <w:rsid w:val="00202DC9"/>
    <w:rsid w:val="002871B7"/>
    <w:rsid w:val="00397235"/>
    <w:rsid w:val="00463564"/>
    <w:rsid w:val="004939DC"/>
    <w:rsid w:val="00493C55"/>
    <w:rsid w:val="00512D42"/>
    <w:rsid w:val="005252C7"/>
    <w:rsid w:val="0064388E"/>
    <w:rsid w:val="006673AC"/>
    <w:rsid w:val="007C679E"/>
    <w:rsid w:val="0086020F"/>
    <w:rsid w:val="008765CE"/>
    <w:rsid w:val="00937AE4"/>
    <w:rsid w:val="00945549"/>
    <w:rsid w:val="00A31B54"/>
    <w:rsid w:val="00A37AA0"/>
    <w:rsid w:val="00AF1F1E"/>
    <w:rsid w:val="00AF2821"/>
    <w:rsid w:val="00BE5126"/>
    <w:rsid w:val="00BE530B"/>
    <w:rsid w:val="00C06FF5"/>
    <w:rsid w:val="00C70EBD"/>
    <w:rsid w:val="00C71909"/>
    <w:rsid w:val="00CB518A"/>
    <w:rsid w:val="00CD442B"/>
    <w:rsid w:val="00D17377"/>
    <w:rsid w:val="00D35CF4"/>
    <w:rsid w:val="00D37A4A"/>
    <w:rsid w:val="00DE7CAC"/>
    <w:rsid w:val="00E335D4"/>
    <w:rsid w:val="00E45919"/>
    <w:rsid w:val="00E9690D"/>
    <w:rsid w:val="00F74313"/>
    <w:rsid w:val="00FB16A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CA67EEC-98FB-4791-B186-AD4941B0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DC9"/>
  </w:style>
  <w:style w:type="paragraph" w:styleId="Footer">
    <w:name w:val="footer"/>
    <w:basedOn w:val="Normal"/>
    <w:link w:val="FooterChar"/>
    <w:uiPriority w:val="99"/>
    <w:unhideWhenUsed/>
    <w:rsid w:val="00202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57</cp:revision>
  <dcterms:created xsi:type="dcterms:W3CDTF">2019-02-07T09:07:00Z</dcterms:created>
  <dcterms:modified xsi:type="dcterms:W3CDTF">2019-02-07T20:21:00Z</dcterms:modified>
</cp:coreProperties>
</file>